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0E" w:rsidRPr="002201BA" w:rsidRDefault="0091650E" w:rsidP="00077853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</w:p>
    <w:p w:rsidR="00077853" w:rsidRPr="002201BA" w:rsidRDefault="00077853" w:rsidP="00077853">
      <w:pPr>
        <w:jc w:val="both"/>
        <w:rPr>
          <w:rFonts w:ascii="Arial" w:hAnsi="Arial" w:cs="Arial"/>
          <w:sz w:val="20"/>
          <w:szCs w:val="20"/>
          <w:u w:val="single"/>
        </w:rPr>
      </w:pPr>
      <w:r w:rsidRPr="002201BA">
        <w:rPr>
          <w:rFonts w:ascii="Arial" w:hAnsi="Arial" w:cs="Arial"/>
          <w:b/>
          <w:bCs/>
          <w:iCs/>
          <w:sz w:val="20"/>
          <w:szCs w:val="20"/>
        </w:rPr>
        <w:t xml:space="preserve">Kvalitativní podmínky výsadby - technologie zakládání </w:t>
      </w:r>
    </w:p>
    <w:p w:rsidR="00077853" w:rsidRPr="00853066" w:rsidRDefault="00077853" w:rsidP="00077853">
      <w:pPr>
        <w:pStyle w:val="Nadpis8"/>
        <w:numPr>
          <w:ilvl w:val="7"/>
          <w:numId w:val="0"/>
        </w:numPr>
        <w:pBdr>
          <w:bottom w:val="single" w:sz="4" w:space="1" w:color="000000"/>
        </w:pBdr>
        <w:tabs>
          <w:tab w:val="num" w:pos="0"/>
        </w:tabs>
        <w:suppressAutoHyphens/>
        <w:ind w:left="1440" w:hanging="1440"/>
        <w:jc w:val="both"/>
        <w:rPr>
          <w:rFonts w:ascii="Arial" w:hAnsi="Arial" w:cs="Arial"/>
          <w:b/>
          <w:i w:val="0"/>
          <w:sz w:val="20"/>
          <w:szCs w:val="20"/>
        </w:rPr>
      </w:pPr>
      <w:r w:rsidRPr="00853066">
        <w:rPr>
          <w:rFonts w:ascii="Arial" w:hAnsi="Arial" w:cs="Arial"/>
          <w:b/>
          <w:i w:val="0"/>
          <w:sz w:val="20"/>
          <w:szCs w:val="20"/>
        </w:rPr>
        <w:t>Výsadba stromů</w:t>
      </w:r>
    </w:p>
    <w:p w:rsidR="00077853" w:rsidRPr="00853066" w:rsidRDefault="00077853" w:rsidP="00BF47A1">
      <w:pPr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</w:rPr>
        <w:t>Výsadba stromů bude provedena do stávajícího travnatého porostu. Výsadba bude provedena ve vhodném agrotechnickém termínu – podzim. Stromy budou vysazeny dle situačního zákresu v číselném pořadí souhlasným s číselným pořadím v soupisu pěstebních opatření.  K výsadbě budou použity výpěstky odpovídající 1. třídě jakosti dle ČSN 46 4902 s dobře prokořeněnými zemními baly nebo kvalit</w:t>
      </w:r>
      <w:r w:rsidR="00853066">
        <w:rPr>
          <w:rFonts w:ascii="Arial" w:hAnsi="Arial" w:cs="Arial"/>
          <w:sz w:val="20"/>
          <w:szCs w:val="20"/>
        </w:rPr>
        <w:t>ním kořenovým vlášením.</w:t>
      </w:r>
    </w:p>
    <w:p w:rsidR="00077853" w:rsidRPr="00853066" w:rsidRDefault="00853066" w:rsidP="00853066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853066">
        <w:rPr>
          <w:rFonts w:ascii="Arial" w:hAnsi="Arial" w:cs="Arial"/>
          <w:color w:val="000000"/>
          <w:sz w:val="20"/>
          <w:szCs w:val="20"/>
        </w:rPr>
        <w:t xml:space="preserve">Výpěstky budou dále odpovídat těmto požadavkům: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853066">
        <w:rPr>
          <w:rFonts w:ascii="Arial" w:hAnsi="Arial" w:cs="Arial"/>
          <w:color w:val="000000"/>
          <w:sz w:val="20"/>
          <w:szCs w:val="20"/>
        </w:rPr>
        <w:t xml:space="preserve">         - kmen rovný, bez kazu, se zahojením po odstraněném obrostu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853066">
        <w:rPr>
          <w:rFonts w:ascii="Arial" w:hAnsi="Arial" w:cs="Arial"/>
          <w:color w:val="000000"/>
          <w:sz w:val="20"/>
          <w:szCs w:val="20"/>
        </w:rPr>
        <w:t xml:space="preserve">    - koruna víceletá, pravidelná, s jedním terminálním výhonem a vedlejšími větvemi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</w:t>
      </w:r>
      <w:r w:rsidRPr="00853066">
        <w:rPr>
          <w:rFonts w:ascii="Arial" w:hAnsi="Arial" w:cs="Arial"/>
          <w:color w:val="000000"/>
          <w:sz w:val="20"/>
          <w:szCs w:val="20"/>
        </w:rPr>
        <w:t xml:space="preserve">     - zemní baly pevné a dobře prokořeněné, nepoškozené, odpovídající obvodu kmene a velikosti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53066">
        <w:rPr>
          <w:rFonts w:ascii="Arial" w:hAnsi="Arial" w:cs="Arial"/>
          <w:color w:val="000000"/>
          <w:sz w:val="20"/>
          <w:szCs w:val="20"/>
        </w:rPr>
        <w:t>koruny, 3x přesazovaný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853066">
        <w:rPr>
          <w:rFonts w:ascii="Arial" w:hAnsi="Arial" w:cs="Arial"/>
          <w:color w:val="000000"/>
          <w:sz w:val="20"/>
          <w:szCs w:val="20"/>
        </w:rPr>
        <w:t>-</w:t>
      </w:r>
      <w:r w:rsidR="00C23FA5">
        <w:rPr>
          <w:rFonts w:ascii="Arial" w:hAnsi="Arial" w:cs="Arial"/>
          <w:color w:val="000000"/>
          <w:sz w:val="20"/>
          <w:szCs w:val="20"/>
        </w:rPr>
        <w:t xml:space="preserve"> </w:t>
      </w:r>
      <w:r w:rsidRPr="00853066">
        <w:rPr>
          <w:rFonts w:ascii="Arial" w:hAnsi="Arial" w:cs="Arial"/>
          <w:color w:val="000000"/>
          <w:sz w:val="20"/>
          <w:szCs w:val="20"/>
        </w:rPr>
        <w:t>musí být bez chorob a škůdců a jimi způsobenými poškozeními, s kořeny zdravými</w:t>
      </w:r>
      <w:r>
        <w:rPr>
          <w:rFonts w:ascii="Arial" w:hAnsi="Arial" w:cs="Arial"/>
          <w:color w:val="000000"/>
          <w:sz w:val="20"/>
          <w:szCs w:val="20"/>
        </w:rPr>
        <w:t xml:space="preserve">.                      </w:t>
      </w:r>
      <w:r w:rsidRPr="00853066">
        <w:rPr>
          <w:rFonts w:ascii="Arial" w:hAnsi="Arial" w:cs="Arial"/>
          <w:color w:val="000000"/>
          <w:sz w:val="20"/>
          <w:szCs w:val="20"/>
        </w:rPr>
        <w:t>Stromy budou svým původem (celým obdobím života) pocházet ze shodných klimatických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53066">
        <w:rPr>
          <w:rFonts w:ascii="Arial" w:hAnsi="Arial" w:cs="Arial"/>
          <w:color w:val="000000"/>
          <w:sz w:val="20"/>
          <w:szCs w:val="20"/>
        </w:rPr>
        <w:t xml:space="preserve">oblastí jako je region řešeného území. </w:t>
      </w:r>
    </w:p>
    <w:p w:rsidR="00077853" w:rsidRPr="00853066" w:rsidRDefault="00077853" w:rsidP="00077853">
      <w:pPr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  <w:u w:val="single"/>
        </w:rPr>
        <w:t>Doba vhodná pro výsadbu :</w:t>
      </w:r>
    </w:p>
    <w:p w:rsidR="00077853" w:rsidRPr="00853066" w:rsidRDefault="00077853" w:rsidP="00077853">
      <w:pPr>
        <w:rPr>
          <w:rFonts w:ascii="Arial" w:hAnsi="Arial" w:cs="Arial"/>
          <w:sz w:val="20"/>
          <w:szCs w:val="20"/>
          <w:u w:val="single"/>
        </w:rPr>
      </w:pPr>
      <w:r w:rsidRPr="00853066">
        <w:rPr>
          <w:rFonts w:ascii="Arial" w:hAnsi="Arial" w:cs="Arial"/>
          <w:sz w:val="20"/>
          <w:szCs w:val="20"/>
        </w:rPr>
        <w:t xml:space="preserve">Přípustnou dobou pro výsadbu </w:t>
      </w:r>
      <w:proofErr w:type="spellStart"/>
      <w:r w:rsidRPr="00853066">
        <w:rPr>
          <w:rFonts w:ascii="Arial" w:hAnsi="Arial" w:cs="Arial"/>
          <w:sz w:val="20"/>
          <w:szCs w:val="20"/>
        </w:rPr>
        <w:t>balových</w:t>
      </w:r>
      <w:proofErr w:type="spellEnd"/>
      <w:r w:rsidRPr="0085306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53066">
        <w:rPr>
          <w:rFonts w:ascii="Arial" w:hAnsi="Arial" w:cs="Arial"/>
          <w:sz w:val="20"/>
          <w:szCs w:val="20"/>
        </w:rPr>
        <w:t>prostokořených</w:t>
      </w:r>
      <w:proofErr w:type="spellEnd"/>
      <w:r w:rsidRPr="00853066">
        <w:rPr>
          <w:rFonts w:ascii="Arial" w:hAnsi="Arial" w:cs="Arial"/>
          <w:sz w:val="20"/>
          <w:szCs w:val="20"/>
        </w:rPr>
        <w:t xml:space="preserve"> listnatých stromů je období od opadu listů cca ½ října do období před rašením cca ½ dubna.</w:t>
      </w:r>
    </w:p>
    <w:p w:rsidR="00077853" w:rsidRPr="00853066" w:rsidRDefault="00077853" w:rsidP="00077853">
      <w:pPr>
        <w:rPr>
          <w:rFonts w:ascii="Arial" w:hAnsi="Arial" w:cs="Arial"/>
          <w:sz w:val="20"/>
          <w:szCs w:val="20"/>
          <w:u w:val="single"/>
        </w:rPr>
      </w:pPr>
    </w:p>
    <w:p w:rsidR="00077853" w:rsidRPr="00853066" w:rsidRDefault="00077853" w:rsidP="00077853">
      <w:pPr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  <w:u w:val="single"/>
        </w:rPr>
        <w:t>Ošetření rostlin před výsadbou :</w:t>
      </w:r>
    </w:p>
    <w:p w:rsidR="00077853" w:rsidRPr="00853066" w:rsidRDefault="00077853" w:rsidP="00077853">
      <w:pPr>
        <w:jc w:val="both"/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</w:rPr>
        <w:t xml:space="preserve">Řez korunky se provádí podle druhu, tvaru a zdravotního stavu a velikosti korunky. V případě jarní výsadby se provádí hlubší řez než u výsadby podzimní. </w:t>
      </w:r>
    </w:p>
    <w:p w:rsidR="00077853" w:rsidRPr="00853066" w:rsidRDefault="00077853" w:rsidP="00077853">
      <w:pPr>
        <w:jc w:val="both"/>
        <w:rPr>
          <w:rFonts w:ascii="Arial" w:hAnsi="Arial" w:cs="Arial"/>
          <w:sz w:val="20"/>
          <w:szCs w:val="20"/>
        </w:rPr>
      </w:pPr>
    </w:p>
    <w:p w:rsidR="00BF47A1" w:rsidRDefault="00077853" w:rsidP="00BF47A1">
      <w:pPr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  <w:u w:val="single"/>
        </w:rPr>
        <w:t>Výsadba :</w:t>
      </w:r>
    </w:p>
    <w:p w:rsidR="00077853" w:rsidRPr="00BF47A1" w:rsidRDefault="00077853" w:rsidP="00BF47A1">
      <w:pPr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</w:rPr>
        <w:t xml:space="preserve">Bude prováděna bodově bez výměny půdy s aplikací půdního kondicionéru. Kvalitnější zemina z povrchu bude uložena na jiné místo než podloží. Po vykopání bude výsadbová jáma prolita vodou. Při vlastní výsadbě stromů budou do dna jámy zatlučeny tři kůly a poté bude proveden podsyp balu zeminou. Po umístění rostliny do výsadbové jámy bude bal zasypán kvalitnější zeminou (vrchní vrstva z vykopané jámy). Touto zeminou bude bal stromu obsypán do výše balu. </w:t>
      </w:r>
      <w:r w:rsidR="00853066" w:rsidRPr="00853066">
        <w:rPr>
          <w:rFonts w:ascii="Arial" w:hAnsi="Arial" w:cs="Arial"/>
          <w:color w:val="000000"/>
          <w:sz w:val="20"/>
          <w:szCs w:val="20"/>
        </w:rPr>
        <w:t>Je nutné dbát na to,</w:t>
      </w:r>
      <w:r w:rsidR="002201BA">
        <w:rPr>
          <w:rFonts w:ascii="Arial" w:hAnsi="Arial" w:cs="Arial"/>
          <w:color w:val="000000"/>
          <w:sz w:val="20"/>
          <w:szCs w:val="20"/>
        </w:rPr>
        <w:t xml:space="preserve"> </w:t>
      </w:r>
      <w:r w:rsidR="00853066" w:rsidRPr="00853066">
        <w:rPr>
          <w:rFonts w:ascii="Arial" w:hAnsi="Arial" w:cs="Arial"/>
          <w:color w:val="000000"/>
          <w:sz w:val="20"/>
          <w:szCs w:val="20"/>
        </w:rPr>
        <w:t>aby kořenový krček stromu byl usazen zároveň s okolním terénem, nesmí být ani pod terénem,</w:t>
      </w:r>
      <w:r w:rsidR="00853066">
        <w:rPr>
          <w:color w:val="000000"/>
          <w:sz w:val="20"/>
          <w:szCs w:val="20"/>
        </w:rPr>
        <w:t xml:space="preserve"> </w:t>
      </w:r>
      <w:r w:rsidR="00853066" w:rsidRPr="00853066">
        <w:rPr>
          <w:rFonts w:ascii="Arial" w:hAnsi="Arial" w:cs="Arial"/>
          <w:color w:val="000000"/>
          <w:sz w:val="20"/>
          <w:szCs w:val="20"/>
        </w:rPr>
        <w:t xml:space="preserve">ani nad terénem. </w:t>
      </w:r>
      <w:r w:rsidRPr="00853066">
        <w:rPr>
          <w:rFonts w:ascii="Arial" w:hAnsi="Arial" w:cs="Arial"/>
          <w:sz w:val="20"/>
          <w:szCs w:val="20"/>
        </w:rPr>
        <w:t xml:space="preserve">Zemina bude sešlápnuta a prolita vodou. Následně bude kmen dřeviny omotán rákosovou rohoží. </w:t>
      </w:r>
      <w:r w:rsidR="00BF47A1">
        <w:rPr>
          <w:rFonts w:ascii="Arial" w:hAnsi="Arial" w:cs="Arial"/>
          <w:sz w:val="20"/>
          <w:szCs w:val="20"/>
        </w:rPr>
        <w:t>Kůly budou d</w:t>
      </w:r>
      <w:r w:rsidRPr="00853066">
        <w:rPr>
          <w:rFonts w:ascii="Arial" w:hAnsi="Arial" w:cs="Arial"/>
          <w:sz w:val="20"/>
          <w:szCs w:val="20"/>
        </w:rPr>
        <w:t>ále pospojovány příčk</w:t>
      </w:r>
      <w:r w:rsidR="00C23FA5">
        <w:rPr>
          <w:rFonts w:ascii="Arial" w:hAnsi="Arial" w:cs="Arial"/>
          <w:sz w:val="20"/>
          <w:szCs w:val="20"/>
        </w:rPr>
        <w:t>ami</w:t>
      </w:r>
      <w:r w:rsidRPr="00853066">
        <w:rPr>
          <w:rFonts w:ascii="Arial" w:hAnsi="Arial" w:cs="Arial"/>
          <w:sz w:val="20"/>
          <w:szCs w:val="20"/>
        </w:rPr>
        <w:t xml:space="preserve"> z</w:t>
      </w:r>
      <w:r w:rsidR="00BF47A1">
        <w:rPr>
          <w:rFonts w:ascii="Arial" w:hAnsi="Arial" w:cs="Arial"/>
          <w:sz w:val="20"/>
          <w:szCs w:val="20"/>
        </w:rPr>
        <w:t xml:space="preserve"> půl</w:t>
      </w:r>
      <w:r w:rsidRPr="00853066">
        <w:rPr>
          <w:rFonts w:ascii="Arial" w:hAnsi="Arial" w:cs="Arial"/>
          <w:sz w:val="20"/>
          <w:szCs w:val="20"/>
        </w:rPr>
        <w:t xml:space="preserve">kulatiny tak, aby byly napruženy. </w:t>
      </w:r>
      <w:r w:rsidR="002201BA">
        <w:rPr>
          <w:rFonts w:ascii="Arial" w:hAnsi="Arial" w:cs="Arial"/>
          <w:sz w:val="20"/>
          <w:szCs w:val="20"/>
        </w:rPr>
        <w:t>První řada příček bude umístěna pod nasazením koruny, druhá řada bude umístěna tak</w:t>
      </w:r>
      <w:r w:rsidR="00BF47A1">
        <w:rPr>
          <w:rFonts w:ascii="Arial" w:hAnsi="Arial" w:cs="Arial"/>
          <w:sz w:val="20"/>
          <w:szCs w:val="20"/>
        </w:rPr>
        <w:t>,</w:t>
      </w:r>
      <w:r w:rsidR="002201BA">
        <w:rPr>
          <w:rFonts w:ascii="Arial" w:hAnsi="Arial" w:cs="Arial"/>
          <w:sz w:val="20"/>
          <w:szCs w:val="20"/>
        </w:rPr>
        <w:t xml:space="preserve"> aby k ní bylo možno uc</w:t>
      </w:r>
      <w:r w:rsidR="00BF47A1">
        <w:rPr>
          <w:rFonts w:ascii="Arial" w:hAnsi="Arial" w:cs="Arial"/>
          <w:sz w:val="20"/>
          <w:szCs w:val="20"/>
        </w:rPr>
        <w:t>hytit králičí pletivo</w:t>
      </w:r>
      <w:r w:rsidR="00C23FA5">
        <w:rPr>
          <w:rFonts w:ascii="Arial" w:hAnsi="Arial" w:cs="Arial"/>
          <w:sz w:val="20"/>
          <w:szCs w:val="20"/>
        </w:rPr>
        <w:t>, třetí řada bude umístěna u povrchu závlahové mísy</w:t>
      </w:r>
      <w:r w:rsidR="00BF47A1">
        <w:rPr>
          <w:rFonts w:ascii="Arial" w:hAnsi="Arial" w:cs="Arial"/>
          <w:sz w:val="20"/>
          <w:szCs w:val="20"/>
        </w:rPr>
        <w:t xml:space="preserve">. </w:t>
      </w:r>
      <w:r w:rsidRPr="00853066">
        <w:rPr>
          <w:rFonts w:ascii="Arial" w:hAnsi="Arial" w:cs="Arial"/>
          <w:sz w:val="20"/>
          <w:szCs w:val="20"/>
        </w:rPr>
        <w:t xml:space="preserve">Nakonec bude dřevina pevně vyvázána popruhem ke všem třem příčkám. </w:t>
      </w:r>
      <w:r w:rsidR="002201BA">
        <w:rPr>
          <w:rFonts w:ascii="Arial" w:hAnsi="Arial" w:cs="Arial"/>
          <w:sz w:val="20"/>
          <w:szCs w:val="20"/>
        </w:rPr>
        <w:t>Vně kůlů bude</w:t>
      </w:r>
      <w:r w:rsidR="00BF47A1">
        <w:rPr>
          <w:rFonts w:ascii="Arial" w:hAnsi="Arial" w:cs="Arial"/>
          <w:sz w:val="20"/>
          <w:szCs w:val="20"/>
        </w:rPr>
        <w:t xml:space="preserve"> </w:t>
      </w:r>
      <w:r w:rsidR="002201BA">
        <w:rPr>
          <w:rFonts w:ascii="Arial" w:hAnsi="Arial" w:cs="Arial"/>
          <w:sz w:val="20"/>
          <w:szCs w:val="20"/>
        </w:rPr>
        <w:t xml:space="preserve">po obvodu </w:t>
      </w:r>
      <w:r w:rsidR="00BF47A1">
        <w:rPr>
          <w:rFonts w:ascii="Arial" w:hAnsi="Arial" w:cs="Arial"/>
          <w:sz w:val="20"/>
          <w:szCs w:val="20"/>
        </w:rPr>
        <w:t xml:space="preserve">od závlahové mísy po druhou řadu příček </w:t>
      </w:r>
      <w:r w:rsidR="002201BA">
        <w:rPr>
          <w:rFonts w:ascii="Arial" w:hAnsi="Arial" w:cs="Arial"/>
          <w:sz w:val="20"/>
          <w:szCs w:val="20"/>
        </w:rPr>
        <w:t>instalováno králičí pletivo</w:t>
      </w:r>
      <w:r w:rsidR="00BF47A1">
        <w:rPr>
          <w:rFonts w:ascii="Arial" w:hAnsi="Arial" w:cs="Arial"/>
          <w:sz w:val="20"/>
          <w:szCs w:val="20"/>
        </w:rPr>
        <w:t xml:space="preserve"> (viz ilustrační foto)</w:t>
      </w:r>
      <w:r w:rsidR="002201BA">
        <w:rPr>
          <w:rFonts w:ascii="Arial" w:hAnsi="Arial" w:cs="Arial"/>
          <w:sz w:val="20"/>
          <w:szCs w:val="20"/>
        </w:rPr>
        <w:t>.</w:t>
      </w:r>
    </w:p>
    <w:p w:rsidR="00077853" w:rsidRPr="00853066" w:rsidRDefault="00077853" w:rsidP="00077853">
      <w:pPr>
        <w:jc w:val="both"/>
        <w:rPr>
          <w:rFonts w:ascii="Arial" w:hAnsi="Arial" w:cs="Arial"/>
          <w:sz w:val="20"/>
          <w:szCs w:val="20"/>
          <w:u w:val="single"/>
        </w:rPr>
      </w:pPr>
      <w:r w:rsidRPr="00853066">
        <w:rPr>
          <w:rFonts w:ascii="Arial" w:hAnsi="Arial" w:cs="Arial"/>
          <w:sz w:val="20"/>
          <w:szCs w:val="20"/>
        </w:rPr>
        <w:tab/>
      </w:r>
      <w:r w:rsidRPr="00853066">
        <w:rPr>
          <w:rFonts w:ascii="Arial" w:hAnsi="Arial" w:cs="Arial"/>
          <w:sz w:val="20"/>
          <w:szCs w:val="20"/>
        </w:rPr>
        <w:tab/>
      </w:r>
    </w:p>
    <w:p w:rsidR="00077853" w:rsidRPr="00853066" w:rsidRDefault="00077853" w:rsidP="00077853">
      <w:pPr>
        <w:jc w:val="both"/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  <w:u w:val="single"/>
        </w:rPr>
        <w:t>Dokončovací práce :</w:t>
      </w:r>
    </w:p>
    <w:p w:rsidR="00853066" w:rsidRPr="002201BA" w:rsidRDefault="00077853" w:rsidP="002201BA">
      <w:pPr>
        <w:jc w:val="both"/>
        <w:rPr>
          <w:rFonts w:ascii="Arial" w:hAnsi="Arial" w:cs="Arial"/>
          <w:sz w:val="20"/>
          <w:szCs w:val="20"/>
        </w:rPr>
      </w:pPr>
      <w:r w:rsidRPr="00853066">
        <w:rPr>
          <w:rFonts w:ascii="Arial" w:hAnsi="Arial" w:cs="Arial"/>
          <w:sz w:val="20"/>
          <w:szCs w:val="20"/>
        </w:rPr>
        <w:t>Po vysazení dřeviny bude ze zbývající půdy (z podloží jamky)</w:t>
      </w:r>
      <w:r w:rsidR="002201BA" w:rsidRPr="002201BA">
        <w:rPr>
          <w:rFonts w:ascii="Arial" w:hAnsi="Arial" w:cs="Arial"/>
          <w:color w:val="000000"/>
          <w:sz w:val="22"/>
          <w:szCs w:val="22"/>
        </w:rPr>
        <w:t xml:space="preserve"> </w:t>
      </w:r>
      <w:r w:rsidR="002201BA" w:rsidRPr="002201BA">
        <w:rPr>
          <w:rFonts w:ascii="Arial" w:hAnsi="Arial" w:cs="Arial"/>
          <w:color w:val="000000"/>
          <w:sz w:val="20"/>
          <w:szCs w:val="20"/>
        </w:rPr>
        <w:t>pro usnadnění a zefektivnění zálivky</w:t>
      </w:r>
      <w:r w:rsidRPr="00853066">
        <w:rPr>
          <w:rFonts w:ascii="Arial" w:hAnsi="Arial" w:cs="Arial"/>
          <w:sz w:val="20"/>
          <w:szCs w:val="20"/>
        </w:rPr>
        <w:t xml:space="preserve"> vytvořena závlahová mísa a rostlina bude zalitá 1 x </w:t>
      </w:r>
      <w:r w:rsidR="00B511BC" w:rsidRPr="00853066">
        <w:rPr>
          <w:rFonts w:ascii="Arial" w:hAnsi="Arial" w:cs="Arial"/>
          <w:sz w:val="20"/>
          <w:szCs w:val="20"/>
        </w:rPr>
        <w:t>80</w:t>
      </w:r>
      <w:r w:rsidRPr="00853066">
        <w:rPr>
          <w:rFonts w:ascii="Arial" w:hAnsi="Arial" w:cs="Arial"/>
          <w:sz w:val="20"/>
          <w:szCs w:val="20"/>
        </w:rPr>
        <w:t xml:space="preserve"> l vody.</w:t>
      </w:r>
      <w:r w:rsidR="00B511BC" w:rsidRPr="00853066">
        <w:rPr>
          <w:rFonts w:ascii="Arial" w:hAnsi="Arial" w:cs="Arial"/>
          <w:sz w:val="20"/>
          <w:szCs w:val="20"/>
        </w:rPr>
        <w:t xml:space="preserve"> Závlahová mísa o průměru 0,8 – 1 m bude </w:t>
      </w:r>
      <w:proofErr w:type="spellStart"/>
      <w:r w:rsidR="00B511BC" w:rsidRPr="00853066">
        <w:rPr>
          <w:rFonts w:ascii="Arial" w:hAnsi="Arial" w:cs="Arial"/>
          <w:sz w:val="20"/>
          <w:szCs w:val="20"/>
        </w:rPr>
        <w:t>zamulčována</w:t>
      </w:r>
      <w:proofErr w:type="spellEnd"/>
      <w:r w:rsidR="00B511BC" w:rsidRPr="00853066">
        <w:rPr>
          <w:rFonts w:ascii="Arial" w:hAnsi="Arial" w:cs="Arial"/>
          <w:sz w:val="20"/>
          <w:szCs w:val="20"/>
        </w:rPr>
        <w:t xml:space="preserve"> min. 10 cm dřevěnou štěpkou.</w:t>
      </w:r>
    </w:p>
    <w:p w:rsidR="00853066" w:rsidRDefault="002201BA" w:rsidP="00853066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R</w:t>
      </w:r>
      <w:r w:rsidRPr="002201BA">
        <w:rPr>
          <w:rFonts w:ascii="Arial" w:hAnsi="Arial" w:cs="Arial"/>
          <w:color w:val="000000"/>
          <w:sz w:val="20"/>
          <w:szCs w:val="20"/>
          <w:u w:val="single"/>
        </w:rPr>
        <w:t xml:space="preserve">ozvojová </w:t>
      </w:r>
      <w:r w:rsidR="00853066" w:rsidRPr="002201BA">
        <w:rPr>
          <w:rFonts w:ascii="Arial" w:hAnsi="Arial" w:cs="Arial"/>
          <w:color w:val="000000"/>
          <w:sz w:val="20"/>
          <w:szCs w:val="20"/>
          <w:u w:val="single"/>
        </w:rPr>
        <w:t xml:space="preserve"> péče: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Rozvojová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>péče bude zahrnovat zálivku (80 l/ks, 2 opakování během výsadby, podle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>období sázení a aktuální potřeby zvýšit).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>V rozvojové péči bude u stromů vysazovaných do trávníkových ploch odstraňován plevel a přerostlý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>drn.</w:t>
      </w:r>
      <w:r w:rsidR="00C23FA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>Okraj trávníku bude odpíchnut. Kotvení dřevin bude kontrolováno, v případě jeho uvolnění bude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 xml:space="preserve">provedeno </w:t>
      </w:r>
      <w:proofErr w:type="spellStart"/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>znovuuvázání</w:t>
      </w:r>
      <w:proofErr w:type="spellEnd"/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 xml:space="preserve"> dřeviny, případně zhotovení nového rákosového obalu kmene. Při následné údržbě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iCs/>
          <w:color w:val="000000"/>
          <w:sz w:val="20"/>
          <w:szCs w:val="20"/>
        </w:rPr>
        <w:t>je nutno dbát včasného odstranění kotvících prvků, zachovat zásady řezů.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 xml:space="preserve">Obecné podmínky pro přípravu vegetační vrstvy definuje ČSN 83 9011.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>Obecné podmínky</w:t>
      </w:r>
      <w:r>
        <w:rPr>
          <w:color w:val="000000"/>
          <w:sz w:val="20"/>
          <w:szCs w:val="20"/>
        </w:rPr>
        <w:t xml:space="preserve">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>pro výsadbu (za</w:t>
      </w:r>
      <w:r>
        <w:rPr>
          <w:rFonts w:ascii="Arial" w:hAnsi="Arial" w:cs="Arial"/>
          <w:color w:val="000000"/>
          <w:sz w:val="20"/>
          <w:szCs w:val="20"/>
        </w:rPr>
        <w:t xml:space="preserve">ložení) dřevin definuje </w:t>
      </w:r>
      <w:r w:rsidR="00853066" w:rsidRPr="002201BA">
        <w:rPr>
          <w:rFonts w:ascii="Arial" w:hAnsi="Arial" w:cs="Arial"/>
          <w:color w:val="000000"/>
          <w:sz w:val="20"/>
          <w:szCs w:val="20"/>
        </w:rPr>
        <w:t>ČSN 83 9021.</w:t>
      </w:r>
    </w:p>
    <w:p w:rsidR="00BF47A1" w:rsidRDefault="00BF47A1" w:rsidP="00853066">
      <w:pPr>
        <w:autoSpaceDE w:val="0"/>
        <w:autoSpaceDN w:val="0"/>
        <w:adjustRightInd w:val="0"/>
        <w:spacing w:before="100" w:beforeAutospacing="1" w:after="100" w:afterAutospacing="1"/>
        <w:rPr>
          <w:color w:val="000000"/>
          <w:sz w:val="20"/>
          <w:szCs w:val="20"/>
        </w:rPr>
      </w:pPr>
    </w:p>
    <w:p w:rsidR="000E0353" w:rsidRDefault="000E0353" w:rsidP="00853066">
      <w:pPr>
        <w:autoSpaceDE w:val="0"/>
        <w:autoSpaceDN w:val="0"/>
        <w:adjustRightInd w:val="0"/>
        <w:spacing w:before="100" w:beforeAutospacing="1" w:after="100" w:afterAutospacing="1"/>
        <w:rPr>
          <w:color w:val="000000"/>
          <w:sz w:val="20"/>
          <w:szCs w:val="20"/>
        </w:rPr>
      </w:pPr>
    </w:p>
    <w:p w:rsidR="000E0353" w:rsidRPr="000E0353" w:rsidRDefault="000E0353" w:rsidP="00853066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 w:rsidRPr="000E0353">
        <w:rPr>
          <w:rFonts w:ascii="Arial" w:hAnsi="Arial" w:cs="Arial"/>
          <w:color w:val="000000"/>
          <w:sz w:val="20"/>
          <w:szCs w:val="20"/>
        </w:rPr>
        <w:lastRenderedPageBreak/>
        <w:t>Ilustrační foto:</w:t>
      </w:r>
    </w:p>
    <w:p w:rsidR="00BF47A1" w:rsidRDefault="00BF47A1" w:rsidP="00853066">
      <w:pPr>
        <w:autoSpaceDE w:val="0"/>
        <w:autoSpaceDN w:val="0"/>
        <w:adjustRightInd w:val="0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2F43518B" wp14:editId="449BFB7E">
            <wp:extent cx="4960620" cy="3720465"/>
            <wp:effectExtent l="0" t="0" r="0" b="0"/>
            <wp:docPr id="5" name="Obrázek 5" descr="O:\FOTKY\JIŘIČKY\img_3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FOTKY\JIŘIČKY\img_3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372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7A1" w:rsidRPr="002201BA" w:rsidRDefault="00BF47A1" w:rsidP="00853066">
      <w:pPr>
        <w:autoSpaceDE w:val="0"/>
        <w:autoSpaceDN w:val="0"/>
        <w:adjustRightInd w:val="0"/>
        <w:spacing w:before="100" w:beforeAutospacing="1" w:after="100" w:afterAutospacing="1"/>
        <w:rPr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8C5CE1B" wp14:editId="1780AE2A">
            <wp:extent cx="5120640" cy="3840480"/>
            <wp:effectExtent l="0" t="0" r="3810" b="7620"/>
            <wp:docPr id="4" name="Obrázek 4" descr="O:\FOTKY\JIŘIČKY\img_3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FOTKY\JIŘIČKY\img_3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066" w:rsidRPr="002201BA" w:rsidRDefault="00853066">
      <w:pPr>
        <w:rPr>
          <w:rFonts w:ascii="Arial" w:hAnsi="Arial" w:cs="Arial"/>
          <w:sz w:val="20"/>
          <w:szCs w:val="20"/>
        </w:rPr>
      </w:pPr>
    </w:p>
    <w:sectPr w:rsidR="00853066" w:rsidRPr="0022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53"/>
    <w:rsid w:val="00077853"/>
    <w:rsid w:val="000E0353"/>
    <w:rsid w:val="002201BA"/>
    <w:rsid w:val="00853066"/>
    <w:rsid w:val="00914155"/>
    <w:rsid w:val="0091650E"/>
    <w:rsid w:val="00B511BC"/>
    <w:rsid w:val="00B51B92"/>
    <w:rsid w:val="00BF47A1"/>
    <w:rsid w:val="00C23FA5"/>
    <w:rsid w:val="00D4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778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077853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07785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8Char">
    <w:name w:val="Nadpis 8 Char"/>
    <w:basedOn w:val="Standardnpsmoodstavce"/>
    <w:link w:val="Nadpis8"/>
    <w:rsid w:val="0007785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7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7A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778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077853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07785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8Char">
    <w:name w:val="Nadpis 8 Char"/>
    <w:basedOn w:val="Standardnpsmoodstavce"/>
    <w:link w:val="Nadpis8"/>
    <w:rsid w:val="0007785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7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7A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Hečová Petra, Ing</cp:lastModifiedBy>
  <cp:revision>5</cp:revision>
  <dcterms:created xsi:type="dcterms:W3CDTF">2019-09-18T13:30:00Z</dcterms:created>
  <dcterms:modified xsi:type="dcterms:W3CDTF">2019-09-19T10:58:00Z</dcterms:modified>
</cp:coreProperties>
</file>